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D788">
      <w:pPr>
        <w:shd w:val="clear" w:color="auto" w:fill="FFFFFF"/>
        <w:spacing w:line="36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 xml:space="preserve">Взаимодействие с фондом СФР при наличии справки об инвалидности 2-ой группы. Какие необходимые распорядительные действия совершить получателю справки об инвалидности в соответствии со ссылками на законодательство? Какие </w:t>
      </w:r>
      <w:r>
        <w:rPr>
          <w:rFonts w:ascii="Segoe UI" w:hAnsi="Segoe UI" w:eastAsia="Times New Roman" w:cs="Segoe UI"/>
          <w:color w:val="0F1115"/>
          <w:sz w:val="24"/>
          <w:szCs w:val="24"/>
          <w:u w:val="single"/>
          <w:lang w:eastAsia="ru-RU"/>
        </w:rPr>
        <w:t>заполнить волеизъявления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 xml:space="preserve">. 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 xml:space="preserve">Первое 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 xml:space="preserve">чтобы получить возврат неосновательно удержанных денежных средств судебными приставами с пенсии Юсупова Эдуарда Марсовича. 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 xml:space="preserve">И второе: 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с каким текстом волеизъявления Юсупова Э.М. принести в СФР, чтобы он получил наличными на почте и возврат удержанных сумм и очередную пенсию?</w:t>
      </w:r>
    </w:p>
    <w:p w14:paraId="3E174EFA">
      <w:pPr>
        <w:shd w:val="clear" w:color="auto" w:fill="FFFFFF"/>
        <w:spacing w:before="100" w:beforeAutospacing="1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Ситуация требует чётких и последовательных действий на основании предоставленных документов и действующего законодательства.</w:t>
      </w:r>
    </w:p>
    <w:p w14:paraId="1F3DAD1B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Краткий анализ ситуации:</w:t>
      </w:r>
    </w:p>
    <w:p w14:paraId="1C26A7F2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Основание для возврата: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Удержания с пенсии инвалида II группы были произведены с нарушением ст. 101 Федерального закона № 229-ФЗ «Об исполнительном производстве», которая прямо запрещает обращать взыскание на социальные выплаты, к коим относится и пенсия по инвалидности.</w:t>
      </w:r>
    </w:p>
    <w:p w14:paraId="1205BF2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Виновное лицо: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Ответственным за незаконное списание является 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Отдел судебных приставов (ОСП)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, который наложил арест и направил постановление о взыскании в банк или в Социальный фонд России (СФР). СФР или банк выполняют функции финансового агента и производят списание на основании постановления пристава. Первичное требование о возврате необходимо предъявлять приставам.</w:t>
      </w:r>
    </w:p>
    <w:p w14:paraId="01837658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Роль СФР: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После того как незаконность удержаний подтверждена (решением суда или постановлением пристава), СФР производит выплату пенсии в полном объеме, а также может выдать наличными средства, которые были ошибочно удержаны и возвращены приставом на лицевой счет получателя в СФР.</w:t>
      </w:r>
    </w:p>
    <w:p w14:paraId="2B5FB768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План действий и необходимые распорядительные документы</w:t>
      </w:r>
    </w:p>
    <w:p w14:paraId="120BD56B">
      <w:pPr>
        <w:shd w:val="clear" w:color="auto" w:fill="FFFFFF"/>
        <w:spacing w:before="240" w:after="240" w:line="420" w:lineRule="atLeast"/>
        <w:outlineLvl w:val="3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Шаг 1: Возврат неосновательно удержанных средств от судебных приставов</w:t>
      </w:r>
    </w:p>
    <w:p w14:paraId="6B073788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Первое и основное действие — это требование к судебному приставу-исполнителю о возврате незаконно списанных сумм на основании ст. 116 ФЗ-229.</w:t>
      </w:r>
    </w:p>
    <w:p w14:paraId="0EEA53CF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highlight w:val="green"/>
          <w:lang w:eastAsia="ru-RU"/>
        </w:rPr>
        <w:t>Необходимое распорядительное действие:</w:t>
      </w:r>
      <w:r>
        <w:rPr>
          <w:rFonts w:ascii="Segoe UI" w:hAnsi="Segoe UI" w:eastAsia="Times New Roman" w:cs="Segoe UI"/>
          <w:color w:val="0F1115"/>
          <w:sz w:val="24"/>
          <w:szCs w:val="24"/>
          <w:highlight w:val="green"/>
          <w:lang w:eastAsia="ru-RU"/>
        </w:rPr>
        <w:t> 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Подача в ОСП по Юго-Восточному АО 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Заявления о возврате незаконно списанных денежных средств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.</w:t>
      </w:r>
    </w:p>
    <w:p w14:paraId="4E9DDD94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Образец текста заявления (волеизъявления):</w:t>
      </w:r>
    </w:p>
    <w:p w14:paraId="194A4525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В ведущему судебному приставу-исполнителю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ОСП по Юго-Восточному АО ГУФССП России по г. Москве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Скрипникову И.С.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от Юсупова Эдуарда Марсовича,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инвалида II группы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адрес: 109145, г. Москва, б-р Жулебинский, д. 6/11, кв. 48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тел.: +7916 5554 648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Исполнительное производство № 1007982/25/77056-ИП</w:t>
      </w:r>
    </w:p>
    <w:p w14:paraId="514B4FC4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Заявление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 возврате незаконно удержанных денежных средств</w:t>
      </w:r>
    </w:p>
    <w:p w14:paraId="513FFC4D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 рамках исполнительного производства № 1007982/25/77056-ИП на мой счет / с моей пенсии, выплачиваемой Социальным фондом России, были произведены удержания.</w:t>
      </w:r>
    </w:p>
    <w:p w14:paraId="1EBEF79B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Сообщаю, что я являюсь инвалидом II группы (копия справки об инвалидности прилагается). Согласно ч. 1 ст. 101 Федерального закона от 02.10.2007 № 229-ФЗ «Об исполнительном производстве», 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обращение взыскания на пенсию по инвалидности не допускается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.</w:t>
      </w:r>
    </w:p>
    <w:p w14:paraId="1F2DC2C9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Взыскание, произведенное с нарушением вышеуказанной нормы закона, является незаконным.</w:t>
      </w:r>
    </w:p>
    <w:p w14:paraId="39966BD1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На основании изложенного и в соответствии со ст. 116 Федерального закона № 229-ФЗ,</w:t>
      </w:r>
    </w:p>
    <w:p w14:paraId="5AB2FFC0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ПРОШУ:</w:t>
      </w:r>
    </w:p>
    <w:p w14:paraId="200A45E3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Немедленно отменить все меры по обращению взыскания на мои пенсионные выплаты от Социального фонда России.</w:t>
      </w:r>
    </w:p>
    <w:p w14:paraId="4527E6D6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Возвратить незаконно удержанные денежные средства в полном объеме по реквизитам моего счета в [Указать банк и номер счета] / на мой лицевой счет в Социальном фонде России для последующей выплаты мне наличными.</w:t>
      </w:r>
    </w:p>
    <w:p w14:paraId="26CF83A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Направить в мой адрес и в Социальный фонд России по месту выплаты пенсии постановление об отмене мер принудительного взыскания в отношении моей пенсии.</w:t>
      </w:r>
    </w:p>
    <w:p w14:paraId="01F9497A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Приложения:</w:t>
      </w:r>
    </w:p>
    <w:p w14:paraId="53847136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Копия справки об инвалидности.</w:t>
      </w:r>
    </w:p>
    <w:p w14:paraId="1AF7FEB0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Копия реквизитов счета (если возврат требуется на банковский счет).</w:t>
      </w:r>
    </w:p>
    <w:p w14:paraId="36F256CB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«___» __________ 2025 г. __________________ / Э.М. Юсупов /</w:t>
      </w:r>
    </w:p>
    <w:p w14:paraId="09F86DB6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0F1115"/>
          <w:sz w:val="24"/>
          <w:szCs w:val="24"/>
          <w:lang w:eastAsia="ru-RU"/>
        </w:rPr>
        <w:t>После получения Постановления пристава о возврате средств (или одновременно с заявлением приставу) необходимо обратиться в СФР.</w:t>
      </w:r>
    </w:p>
    <w:p w14:paraId="1A9588EE">
      <w:pPr>
        <w:shd w:val="clear" w:color="auto" w:fill="FFFFFF"/>
        <w:spacing w:before="480" w:after="48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B2D392">
      <w:pPr>
        <w:shd w:val="clear" w:color="auto" w:fill="FFFFFF"/>
        <w:spacing w:before="240" w:after="240" w:line="420" w:lineRule="atLeast"/>
        <w:outlineLvl w:val="3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Шаг 2: Получение возвращенных средств и пенсии наличными через почту</w:t>
      </w:r>
    </w:p>
    <w:p w14:paraId="686B8252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 xml:space="preserve">После того как пристав возвратит удержанные деньги на ваш лицевой счет в СФР, их нужно получить. По умолчанию СФР выплачивает пенсию на банковскую карту или через почту. Чтобы получить крупную сумму возврата и следующую пенсию наличными, необходимо подать 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заявление о форме доставки.</w:t>
      </w:r>
    </w:p>
    <w:p w14:paraId="7F736E69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Необходимое распорядительное действие: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Подача в клиентскую службу Управления СФР по району Выхино-Жулебино </w:t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Заявления о получении пенсии и иных сумм через отделение почтовой связи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.</w:t>
      </w:r>
    </w:p>
    <w:p w14:paraId="0A5F9E32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Образец текста заявления (волеизъявления) в СФР:</w:t>
      </w:r>
      <w:bookmarkStart w:id="0" w:name="_GoBack"/>
      <w:bookmarkEnd w:id="0"/>
    </w:p>
    <w:p w14:paraId="114494F2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Начальнику Управления Пенсионного фонда РФ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(Социального фонда России)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по району Выхино-Жулебино г. Москвы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от Юсупова Эдуарда Марсовича,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инвалида II группы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адрес: 109145, г. Москва, б-р Жулебинский, д. 6/11, кв. 48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тел.: +7916 5554 648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СНИЛС: 006-775-096 62</w:t>
      </w:r>
    </w:p>
    <w:p w14:paraId="0F12C4E9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Заявление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о доставке пенсии и единовременной выплаты через отделение почтовой связи</w:t>
      </w:r>
    </w:p>
    <w:p w14:paraId="5E18CC93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В связи с необходимостью получения наличных денежных средств, а также на основании п. 4 ст. 18 Федерального закона от 28.12.2013 № 400-ФЗ «О страховых пенсиях» и правил выплаты пенсий,</w:t>
      </w:r>
    </w:p>
    <w:p w14:paraId="786D0A80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ПРОШУ:</w:t>
      </w:r>
    </w:p>
    <w:p w14:paraId="0A38CE4F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Организовать доставку моей страховой пенсии по инвалидности, а также единовременной выплаты в виде возвращенных судебными приставами незаконно удержанных сумм, через отделение «Почты России» по месту моего жительства (109145, г. Москва, б-р Жулебинский, д. 6/11).</w:t>
      </w:r>
    </w:p>
    <w:p w14:paraId="404F5F47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Уведомить меня о дате поступления денежных средств на почтовое отделение для их получения.</w:t>
      </w:r>
    </w:p>
    <w:p w14:paraId="4006F192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Настоящее заявление является основанием для изменения способа доставки пенсии на получение через отделение «Почты России».</w:t>
      </w:r>
    </w:p>
    <w:p w14:paraId="656E5284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Прошу производить доставку указанным способом до моего следующего письменного распоряжения.</w:t>
      </w:r>
    </w:p>
    <w:p w14:paraId="5460820C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Приложения:</w:t>
      </w:r>
    </w:p>
    <w:p w14:paraId="1569D603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Копия справки об инвалидности.</w:t>
      </w:r>
    </w:p>
    <w:p w14:paraId="1843E7CA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Копия паспорта.</w:t>
      </w:r>
    </w:p>
    <w:p w14:paraId="001FFACA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Копия постановления судебного пристава-исполнителя о возврате средств (если на момент подачи заявления оно уже есть).</w:t>
      </w:r>
    </w:p>
    <w:p w14:paraId="65E4D905">
      <w:pPr>
        <w:shd w:val="clear" w:color="auto" w:fill="FFFFFF"/>
        <w:spacing w:before="240" w:after="240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Consolas" w:hAnsi="Consolas" w:eastAsia="Times New Roman" w:cs="Courier New"/>
          <w:color w:val="0F1115"/>
          <w:sz w:val="21"/>
          <w:szCs w:val="21"/>
          <w:shd w:val="clear" w:color="auto" w:fill="EBEEF2"/>
          <w:lang w:eastAsia="ru-RU"/>
        </w:rPr>
        <w:t>«___» __________ 2025 г. __________________ / Э.М. Юсупов /</w:t>
      </w:r>
    </w:p>
    <w:p w14:paraId="17667328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30"/>
          <w:szCs w:val="30"/>
          <w:lang w:eastAsia="ru-RU"/>
        </w:rPr>
        <w:t>Итоговый список действий для Юсупова Э.М.:</w:t>
      </w:r>
    </w:p>
    <w:p w14:paraId="505C7B54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Написать и подать Заявление о возврате средств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в ОСП по Юго-Восточному АО (можно принести лично под подпись на копии или направить заказным письмом с уведомлением).</w:t>
      </w:r>
    </w:p>
    <w:p w14:paraId="06F42F65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Дождаться Постановления пристава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о возврате денег. Средства будут перечислены на ваш счет в СФР.</w:t>
      </w:r>
    </w:p>
    <w:p w14:paraId="60CADC0E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Написать и подать Заявление в клиентскую службу СФР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(ул. Ферганская, д. 10) о получении пенсии и возвращенных сумм наличными через почту.</w:t>
      </w:r>
    </w:p>
    <w:p w14:paraId="6168DEEC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0F1115"/>
          <w:sz w:val="24"/>
          <w:szCs w:val="24"/>
          <w:lang w:eastAsia="ru-RU"/>
        </w:rPr>
        <w:t>Явиться в свое почтовое отделение</w:t>
      </w: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 с паспортом для получения денег в установленные даты.</w:t>
      </w:r>
    </w:p>
    <w:p w14:paraId="0F3CFBC6">
      <w:pPr>
        <w:shd w:val="clear" w:color="auto" w:fill="FFFFFF"/>
        <w:spacing w:before="240" w:after="100" w:afterAutospacing="1" w:line="420" w:lineRule="atLeast"/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0F1115"/>
          <w:sz w:val="24"/>
          <w:szCs w:val="24"/>
          <w:lang w:eastAsia="ru-RU"/>
        </w:rPr>
        <w:t>Данный алгоритм действий основан на прямом применении норм Федерального закона № 229-ФЗ и законодательства о выплате пенсий, что гарантирует восстановление ваших нарушенных прав.</w:t>
      </w:r>
    </w:p>
    <w:p w14:paraId="31938DF5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30CFE"/>
    <w:multiLevelType w:val="multilevel"/>
    <w:tmpl w:val="14830C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B6693B"/>
    <w:multiLevelType w:val="multilevel"/>
    <w:tmpl w:val="43B669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AD6A67"/>
    <w:multiLevelType w:val="multilevel"/>
    <w:tmpl w:val="4BAD6A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E2B09B0"/>
    <w:multiLevelType w:val="multilevel"/>
    <w:tmpl w:val="4E2B09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6AF3417"/>
    <w:multiLevelType w:val="multilevel"/>
    <w:tmpl w:val="56AF34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CAA356B"/>
    <w:multiLevelType w:val="multilevel"/>
    <w:tmpl w:val="5CAA35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FF"/>
    <w:rsid w:val="006C0B77"/>
    <w:rsid w:val="008242FF"/>
    <w:rsid w:val="00870751"/>
    <w:rsid w:val="00922C48"/>
    <w:rsid w:val="00B915B7"/>
    <w:rsid w:val="00D00EFF"/>
    <w:rsid w:val="00EA59DF"/>
    <w:rsid w:val="00ED0314"/>
    <w:rsid w:val="00EE4070"/>
    <w:rsid w:val="00F12C76"/>
    <w:rsid w:val="3D5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954</Words>
  <Characters>5443</Characters>
  <Lines>45</Lines>
  <Paragraphs>12</Paragraphs>
  <TotalTime>4</TotalTime>
  <ScaleCrop>false</ScaleCrop>
  <LinksUpToDate>false</LinksUpToDate>
  <CharactersWithSpaces>6385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2025-09-11T07:08:00Z</dcterms:created>
  <dc:creator>larisa</dc:creator>
  <cp:lastModifiedBy>larisa</cp:lastModifiedBy>
  <cp:lastPrinted>2025-09-11T07:09:00Z</cp:lastPrinted>
  <dcterms:modified xsi:type="dcterms:W3CDTF">2025-09-11T07:38:05Z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24AADD4053554FE9891A07541E27B244_12</vt:lpwstr>
  </property>
</Properties>
</file>